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9351" w:type="dxa"/>
        <w:tblLook w:val="0000" w:firstRow="0" w:lastRow="0" w:firstColumn="0" w:lastColumn="0" w:noHBand="0" w:noVBand="0"/>
      </w:tblPr>
      <w:tblGrid>
        <w:gridCol w:w="2146"/>
        <w:gridCol w:w="7205"/>
      </w:tblGrid>
      <w:tr w:rsidR="00996503" w:rsidTr="00A93BC7">
        <w:trPr>
          <w:trHeight w:val="1690"/>
        </w:trPr>
        <w:tc>
          <w:tcPr>
            <w:tcW w:w="2146" w:type="dxa"/>
          </w:tcPr>
          <w:p w:rsidR="00996503" w:rsidRDefault="00996503" w:rsidP="00A93BC7">
            <w:pPr>
              <w:rPr>
                <w:color w:val="244061"/>
                <w:sz w:val="24"/>
                <w:szCs w:val="24"/>
              </w:rPr>
            </w:pPr>
            <w:r>
              <w:rPr>
                <w:noProof/>
                <w:color w:val="244061"/>
                <w:sz w:val="24"/>
                <w:szCs w:val="24"/>
                <w:lang w:val="ru-RU"/>
              </w:rPr>
              <w:drawing>
                <wp:inline distT="0" distB="0" distL="0" distR="0" wp14:anchorId="32FE0044" wp14:editId="555CF616">
                  <wp:extent cx="1143000" cy="1043940"/>
                  <wp:effectExtent l="0" t="0" r="0" b="381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043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05" w:type="dxa"/>
          </w:tcPr>
          <w:p w:rsidR="00996503" w:rsidRDefault="00996503" w:rsidP="00A93BC7">
            <w:pPr>
              <w:jc w:val="center"/>
              <w:rPr>
                <w:b/>
                <w:bCs/>
                <w:color w:val="244061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>УКРАЇНСЬКИЙ ДЕРЖАВНИЙ УНІВЕРСИТЕТ НАУКИ І ТЕХНОЛОГІЙ</w:t>
            </w:r>
          </w:p>
          <w:p w:rsidR="00996503" w:rsidRPr="009C2782" w:rsidRDefault="00996503" w:rsidP="00A93BC7">
            <w:pPr>
              <w:jc w:val="center"/>
              <w:rPr>
                <w:b/>
                <w:bCs/>
                <w:color w:val="244061"/>
                <w:sz w:val="24"/>
                <w:szCs w:val="24"/>
              </w:rPr>
            </w:pPr>
            <w:r w:rsidRPr="009C2782">
              <w:rPr>
                <w:b/>
                <w:bCs/>
                <w:color w:val="244061"/>
                <w:sz w:val="24"/>
                <w:szCs w:val="24"/>
              </w:rPr>
              <w:t xml:space="preserve">СИЛАБУС </w:t>
            </w:r>
          </w:p>
          <w:p w:rsidR="00996503" w:rsidRDefault="00996503" w:rsidP="00A93BC7">
            <w:pPr>
              <w:jc w:val="center"/>
              <w:rPr>
                <w:color w:val="244061"/>
                <w:sz w:val="24"/>
                <w:szCs w:val="24"/>
              </w:rPr>
            </w:pPr>
            <w:r w:rsidRPr="009C2782">
              <w:rPr>
                <w:color w:val="244061"/>
                <w:sz w:val="24"/>
                <w:szCs w:val="24"/>
              </w:rPr>
              <w:t>«</w:t>
            </w:r>
            <w:r>
              <w:rPr>
                <w:color w:val="244061"/>
              </w:rPr>
              <w:t>назва навчальної дисципліни</w:t>
            </w:r>
            <w:r w:rsidRPr="009C2782">
              <w:rPr>
                <w:color w:val="244061"/>
                <w:sz w:val="24"/>
                <w:szCs w:val="24"/>
              </w:rPr>
              <w:t>»</w:t>
            </w:r>
          </w:p>
          <w:p w:rsidR="00996503" w:rsidRDefault="00996503" w:rsidP="00A93BC7">
            <w:pPr>
              <w:jc w:val="center"/>
              <w:rPr>
                <w:color w:val="244061"/>
                <w:sz w:val="24"/>
                <w:szCs w:val="24"/>
              </w:rPr>
            </w:pPr>
            <w:r>
              <w:rPr>
                <w:color w:val="244061"/>
                <w:sz w:val="24"/>
                <w:szCs w:val="24"/>
              </w:rPr>
              <w:t>Основи біогеохімії</w:t>
            </w:r>
          </w:p>
          <w:p w:rsidR="00996503" w:rsidRDefault="00996503" w:rsidP="00A93BC7">
            <w:pPr>
              <w:jc w:val="center"/>
              <w:rPr>
                <w:color w:val="244061"/>
              </w:rPr>
            </w:pPr>
            <w:r>
              <w:rPr>
                <w:color w:val="244061"/>
              </w:rPr>
              <w:t xml:space="preserve">Освітньо-професійної програми </w:t>
            </w:r>
          </w:p>
          <w:p w:rsidR="00996503" w:rsidRPr="00010044" w:rsidRDefault="00996503" w:rsidP="00A93BC7">
            <w:pPr>
              <w:jc w:val="center"/>
              <w:rPr>
                <w:color w:val="244061"/>
                <w:lang w:val="en-US"/>
              </w:rPr>
            </w:pPr>
            <w:r>
              <w:rPr>
                <w:color w:val="244061"/>
                <w:lang w:val="en-US"/>
              </w:rPr>
              <w:t>“</w:t>
            </w:r>
            <w:r>
              <w:rPr>
                <w:color w:val="244061"/>
              </w:rPr>
              <w:t>Екологія</w:t>
            </w:r>
            <w:r>
              <w:rPr>
                <w:color w:val="244061"/>
                <w:lang w:val="en-US"/>
              </w:rPr>
              <w:t>”</w:t>
            </w:r>
          </w:p>
          <w:p w:rsidR="00996503" w:rsidRDefault="00996503" w:rsidP="00A93BC7">
            <w:pPr>
              <w:rPr>
                <w:sz w:val="24"/>
                <w:szCs w:val="24"/>
              </w:rPr>
            </w:pPr>
          </w:p>
        </w:tc>
      </w:tr>
    </w:tbl>
    <w:p w:rsidR="00996503" w:rsidRDefault="00996503" w:rsidP="00996503"/>
    <w:tbl>
      <w:tblPr>
        <w:tblpPr w:leftFromText="180" w:rightFromText="180" w:vertAnchor="text" w:tblpY="1"/>
        <w:tblOverlap w:val="never"/>
        <w:tblW w:w="9214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812"/>
      </w:tblGrid>
      <w:tr w:rsidR="00996503" w:rsidRPr="00EC3521" w:rsidTr="00A93BC7">
        <w:tc>
          <w:tcPr>
            <w:tcW w:w="3402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Статус дисципліни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  <w:lang w:val="ru-RU"/>
              </w:rPr>
            </w:pPr>
            <w:r w:rsidRPr="00EC3521">
              <w:rPr>
                <w:sz w:val="28"/>
                <w:szCs w:val="28"/>
              </w:rPr>
              <w:t>Обов'язкова навчальна дисципліна циклу професійної підготовки</w:t>
            </w:r>
          </w:p>
        </w:tc>
      </w:tr>
      <w:tr w:rsidR="00996503" w:rsidRPr="00EC3521" w:rsidTr="00A93BC7">
        <w:tc>
          <w:tcPr>
            <w:tcW w:w="3402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 xml:space="preserve">Код та назва спеціальності та </w:t>
            </w:r>
          </w:p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спеціалізації (за наявності)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183 Технологія захисту навколишнього середовища</w:t>
            </w:r>
          </w:p>
        </w:tc>
      </w:tr>
      <w:tr w:rsidR="00996503" w:rsidRPr="00EC3521" w:rsidTr="00A93BC7">
        <w:tc>
          <w:tcPr>
            <w:tcW w:w="3402" w:type="dxa"/>
          </w:tcPr>
          <w:p w:rsidR="00996503" w:rsidRPr="00EC3521" w:rsidRDefault="00996503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Назва освітньої програми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Технологія захисту навколишнього середовища</w:t>
            </w:r>
          </w:p>
        </w:tc>
      </w:tr>
      <w:tr w:rsidR="00996503" w:rsidRPr="00EC3521" w:rsidTr="00A93BC7">
        <w:tc>
          <w:tcPr>
            <w:tcW w:w="3402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Освітній ступінь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Перший (бакалаврський)</w:t>
            </w:r>
          </w:p>
        </w:tc>
      </w:tr>
      <w:tr w:rsidR="00996503" w:rsidRPr="00EC3521" w:rsidTr="00A93BC7">
        <w:trPr>
          <w:trHeight w:val="571"/>
        </w:trPr>
        <w:tc>
          <w:tcPr>
            <w:tcW w:w="3402" w:type="dxa"/>
          </w:tcPr>
          <w:p w:rsidR="00996503" w:rsidRPr="00EC3521" w:rsidRDefault="00996503" w:rsidP="00A93BC7">
            <w:pPr>
              <w:jc w:val="both"/>
              <w:rPr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Обсяг дисципліни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</w:p>
          <w:p w:rsidR="00996503" w:rsidRPr="00EC3521" w:rsidRDefault="00996503" w:rsidP="00A93BC7">
            <w:pPr>
              <w:jc w:val="both"/>
              <w:rPr>
                <w:color w:val="244061"/>
                <w:sz w:val="28"/>
                <w:szCs w:val="28"/>
              </w:rPr>
            </w:pPr>
            <w:r w:rsidRPr="00EC3521">
              <w:rPr>
                <w:color w:val="244061"/>
                <w:sz w:val="28"/>
                <w:szCs w:val="28"/>
              </w:rPr>
              <w:t>(кредитів ЄКТС)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3 кредити ЄКТС (90 академічних годин)</w:t>
            </w:r>
          </w:p>
        </w:tc>
      </w:tr>
      <w:tr w:rsidR="00996503" w:rsidRPr="00EC3521" w:rsidTr="00A93BC7">
        <w:tc>
          <w:tcPr>
            <w:tcW w:w="3402" w:type="dxa"/>
          </w:tcPr>
          <w:p w:rsidR="00996503" w:rsidRPr="00EC3521" w:rsidRDefault="00996503" w:rsidP="00A93BC7">
            <w:pPr>
              <w:spacing w:line="288" w:lineRule="auto"/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Терміни вивчення дисципліни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3 семестр (1 чверть)</w:t>
            </w:r>
          </w:p>
        </w:tc>
      </w:tr>
      <w:tr w:rsidR="00996503" w:rsidRPr="00EC3521" w:rsidTr="00A93BC7">
        <w:tc>
          <w:tcPr>
            <w:tcW w:w="3402" w:type="dxa"/>
          </w:tcPr>
          <w:p w:rsidR="00996503" w:rsidRPr="00EC3521" w:rsidRDefault="00996503" w:rsidP="00A93BC7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 xml:space="preserve">Назва кафедри, яка викладає дисципліну, </w:t>
            </w:r>
          </w:p>
          <w:p w:rsidR="00996503" w:rsidRPr="00EC3521" w:rsidRDefault="00996503" w:rsidP="00A93BC7">
            <w:pPr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абревіатурне позначення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Екології, теплотехніки та охорони праці</w:t>
            </w:r>
          </w:p>
        </w:tc>
      </w:tr>
      <w:tr w:rsidR="00996503" w:rsidRPr="00EC3521" w:rsidTr="00A93BC7">
        <w:tc>
          <w:tcPr>
            <w:tcW w:w="3402" w:type="dxa"/>
          </w:tcPr>
          <w:p w:rsidR="00996503" w:rsidRPr="00EC3521" w:rsidRDefault="00996503" w:rsidP="00A93BC7">
            <w:pPr>
              <w:spacing w:line="288" w:lineRule="auto"/>
              <w:jc w:val="both"/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Мова викладання</w:t>
            </w:r>
          </w:p>
        </w:tc>
        <w:tc>
          <w:tcPr>
            <w:tcW w:w="5812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Українська</w:t>
            </w:r>
          </w:p>
        </w:tc>
      </w:tr>
    </w:tbl>
    <w:p w:rsidR="00996503" w:rsidRPr="00EC3521" w:rsidRDefault="00996503" w:rsidP="00996503">
      <w:pPr>
        <w:rPr>
          <w:b/>
          <w:bCs/>
          <w:sz w:val="28"/>
          <w:szCs w:val="28"/>
        </w:rPr>
      </w:pPr>
    </w:p>
    <w:p w:rsidR="00996503" w:rsidRPr="00EC3521" w:rsidRDefault="00996503" w:rsidP="00996503">
      <w:pPr>
        <w:rPr>
          <w:b/>
          <w:bCs/>
          <w:color w:val="244061"/>
          <w:sz w:val="28"/>
          <w:szCs w:val="28"/>
        </w:rPr>
      </w:pPr>
      <w:r w:rsidRPr="00EC3521">
        <w:rPr>
          <w:b/>
          <w:bCs/>
          <w:color w:val="244061"/>
          <w:sz w:val="28"/>
          <w:szCs w:val="28"/>
        </w:rPr>
        <w:t>Лектор ( викладач(і))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02"/>
        <w:gridCol w:w="5954"/>
      </w:tblGrid>
      <w:tr w:rsidR="00996503" w:rsidRPr="00EC3521" w:rsidTr="00A93BC7">
        <w:trPr>
          <w:trHeight w:val="515"/>
        </w:trPr>
        <w:tc>
          <w:tcPr>
            <w:tcW w:w="3402" w:type="dxa"/>
            <w:vMerge w:val="restart"/>
            <w:vAlign w:val="center"/>
          </w:tcPr>
          <w:p w:rsidR="00996503" w:rsidRPr="00EC3521" w:rsidRDefault="00996503" w:rsidP="00A93BC7">
            <w:pPr>
              <w:jc w:val="center"/>
              <w:rPr>
                <w:b/>
                <w:bCs/>
                <w:sz w:val="28"/>
                <w:szCs w:val="28"/>
              </w:rPr>
            </w:pPr>
            <w:r w:rsidRPr="00EC3521">
              <w:rPr>
                <w:b/>
                <w:bCs/>
                <w:noProof/>
                <w:sz w:val="28"/>
                <w:szCs w:val="28"/>
                <w:lang w:val="ru-RU"/>
              </w:rPr>
              <w:drawing>
                <wp:anchor distT="0" distB="0" distL="114300" distR="114300" simplePos="0" relativeHeight="251659264" behindDoc="1" locked="0" layoutInCell="1" allowOverlap="1" wp14:anchorId="6A598B79" wp14:editId="084886DD">
                  <wp:simplePos x="0" y="0"/>
                  <wp:positionH relativeFrom="column">
                    <wp:posOffset>438785</wp:posOffset>
                  </wp:positionH>
                  <wp:positionV relativeFrom="paragraph">
                    <wp:posOffset>509905</wp:posOffset>
                  </wp:positionV>
                  <wp:extent cx="914400" cy="914400"/>
                  <wp:effectExtent l="0" t="0" r="0" b="0"/>
                  <wp:wrapThrough wrapText="bothSides">
                    <wp:wrapPolygon edited="0">
                      <wp:start x="9450" y="1800"/>
                      <wp:lineTo x="6300" y="4050"/>
                      <wp:lineTo x="6300" y="7650"/>
                      <wp:lineTo x="8100" y="9900"/>
                      <wp:lineTo x="4050" y="12600"/>
                      <wp:lineTo x="2250" y="14400"/>
                      <wp:lineTo x="2250" y="19350"/>
                      <wp:lineTo x="18900" y="19350"/>
                      <wp:lineTo x="19350" y="15300"/>
                      <wp:lineTo x="17100" y="12600"/>
                      <wp:lineTo x="13050" y="9900"/>
                      <wp:lineTo x="15300" y="7200"/>
                      <wp:lineTo x="14850" y="4050"/>
                      <wp:lineTo x="11700" y="1800"/>
                      <wp:lineTo x="9450" y="180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C3521">
              <w:rPr>
                <w:b/>
                <w:bCs/>
                <w:sz w:val="28"/>
                <w:szCs w:val="28"/>
              </w:rPr>
              <w:t>Фото</w:t>
            </w:r>
          </w:p>
          <w:p w:rsidR="00996503" w:rsidRPr="00EC3521" w:rsidRDefault="00996503" w:rsidP="00A93BC7">
            <w:pPr>
              <w:jc w:val="center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sz w:val="28"/>
                <w:szCs w:val="28"/>
              </w:rPr>
              <w:t>(за бажанням)</w:t>
            </w:r>
          </w:p>
        </w:tc>
        <w:tc>
          <w:tcPr>
            <w:tcW w:w="5954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  <w:proofErr w:type="spellStart"/>
            <w:r w:rsidRPr="00EC3521">
              <w:rPr>
                <w:sz w:val="28"/>
                <w:szCs w:val="28"/>
              </w:rPr>
              <w:t>к.х.н</w:t>
            </w:r>
            <w:proofErr w:type="spellEnd"/>
            <w:r w:rsidRPr="00EC3521">
              <w:rPr>
                <w:sz w:val="28"/>
                <w:szCs w:val="28"/>
              </w:rPr>
              <w:t>., доцент Прокопенко Олена Михайлівна</w:t>
            </w:r>
          </w:p>
          <w:p w:rsidR="00996503" w:rsidRPr="00EC3521" w:rsidRDefault="00996503" w:rsidP="00A93BC7">
            <w:pPr>
              <w:rPr>
                <w:sz w:val="28"/>
                <w:szCs w:val="28"/>
              </w:rPr>
            </w:pPr>
          </w:p>
        </w:tc>
      </w:tr>
      <w:tr w:rsidR="00996503" w:rsidRPr="00EC3521" w:rsidTr="00A93BC7">
        <w:tc>
          <w:tcPr>
            <w:tcW w:w="3402" w:type="dxa"/>
            <w:vMerge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996503" w:rsidRPr="00EC3521" w:rsidRDefault="00996503" w:rsidP="00A93BC7">
            <w:pPr>
              <w:rPr>
                <w:sz w:val="28"/>
                <w:szCs w:val="28"/>
                <w:lang w:val="en-US"/>
              </w:rPr>
            </w:pPr>
            <w:r w:rsidRPr="00EC3521">
              <w:rPr>
                <w:sz w:val="28"/>
                <w:szCs w:val="28"/>
                <w:lang w:val="en-US"/>
              </w:rPr>
              <w:t>eprok777@ukr.net</w:t>
            </w:r>
          </w:p>
        </w:tc>
      </w:tr>
      <w:tr w:rsidR="00996503" w:rsidRPr="00EC3521" w:rsidTr="00A93BC7">
        <w:tc>
          <w:tcPr>
            <w:tcW w:w="3402" w:type="dxa"/>
            <w:vMerge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996503" w:rsidRPr="00EC3521" w:rsidRDefault="00996503" w:rsidP="00A93BC7">
            <w:pPr>
              <w:rPr>
                <w:sz w:val="28"/>
                <w:szCs w:val="28"/>
              </w:rPr>
            </w:pPr>
          </w:p>
        </w:tc>
      </w:tr>
      <w:tr w:rsidR="00996503" w:rsidRPr="00EC3521" w:rsidTr="00A93BC7">
        <w:trPr>
          <w:trHeight w:val="383"/>
        </w:trPr>
        <w:tc>
          <w:tcPr>
            <w:tcW w:w="3402" w:type="dxa"/>
            <w:vMerge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996503" w:rsidRPr="00EC3521" w:rsidRDefault="00996503" w:rsidP="00A93BC7">
            <w:pPr>
              <w:rPr>
                <w:color w:val="000000"/>
                <w:sz w:val="28"/>
                <w:szCs w:val="28"/>
              </w:rPr>
            </w:pPr>
          </w:p>
        </w:tc>
      </w:tr>
      <w:tr w:rsidR="00996503" w:rsidRPr="00EC3521" w:rsidTr="00A93BC7">
        <w:trPr>
          <w:trHeight w:val="645"/>
        </w:trPr>
        <w:tc>
          <w:tcPr>
            <w:tcW w:w="3402" w:type="dxa"/>
            <w:vMerge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</w:tc>
        <w:tc>
          <w:tcPr>
            <w:tcW w:w="5954" w:type="dxa"/>
          </w:tcPr>
          <w:p w:rsidR="00996503" w:rsidRPr="00EC3521" w:rsidRDefault="00996503" w:rsidP="00A93BC7">
            <w:pPr>
              <w:rPr>
                <w:color w:val="000000"/>
                <w:sz w:val="28"/>
                <w:szCs w:val="28"/>
              </w:rPr>
            </w:pPr>
            <w:proofErr w:type="spellStart"/>
            <w:r w:rsidRPr="00EC3521">
              <w:rPr>
                <w:color w:val="000000"/>
                <w:sz w:val="28"/>
                <w:szCs w:val="28"/>
              </w:rPr>
              <w:t>Кімн</w:t>
            </w:r>
            <w:proofErr w:type="spellEnd"/>
            <w:r w:rsidRPr="00EC3521">
              <w:rPr>
                <w:color w:val="000000"/>
                <w:sz w:val="28"/>
                <w:szCs w:val="28"/>
              </w:rPr>
              <w:t>. М-805, 0995232836</w:t>
            </w:r>
          </w:p>
        </w:tc>
      </w:tr>
    </w:tbl>
    <w:p w:rsidR="00996503" w:rsidRPr="00EC3521" w:rsidRDefault="00996503" w:rsidP="00996503">
      <w:pPr>
        <w:rPr>
          <w:b/>
          <w:bCs/>
          <w:sz w:val="28"/>
          <w:szCs w:val="28"/>
        </w:rPr>
      </w:pPr>
    </w:p>
    <w:tbl>
      <w:tblPr>
        <w:tblW w:w="9351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15"/>
        <w:gridCol w:w="6136"/>
      </w:tblGrid>
      <w:tr w:rsidR="00996503" w:rsidRPr="00EC3521" w:rsidTr="00A93BC7"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Передумови вивчення дисципліни</w:t>
            </w:r>
          </w:p>
        </w:tc>
        <w:tc>
          <w:tcPr>
            <w:tcW w:w="6136" w:type="dxa"/>
          </w:tcPr>
          <w:p w:rsidR="00996503" w:rsidRPr="00EC3521" w:rsidRDefault="00996503" w:rsidP="00A93BC7">
            <w:pPr>
              <w:pStyle w:val="a6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</w:rPr>
              <w:t>Вивченню дисципліни має передувати вивчення дисциплін:</w:t>
            </w:r>
          </w:p>
          <w:p w:rsidR="00996503" w:rsidRPr="00EC3521" w:rsidRDefault="00996503" w:rsidP="00A93BC7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000000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</w:rPr>
              <w:t>Основи екології</w:t>
            </w:r>
            <w:r w:rsidRPr="00EC3521">
              <w:rPr>
                <w:color w:val="000000"/>
                <w:sz w:val="28"/>
                <w:szCs w:val="28"/>
                <w:lang w:val="uk-UA"/>
              </w:rPr>
              <w:t>;</w:t>
            </w:r>
          </w:p>
          <w:p w:rsidR="00996503" w:rsidRPr="00EC3521" w:rsidRDefault="00996503" w:rsidP="00996503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  <w:lang w:val="uk-UA"/>
              </w:rPr>
              <w:t>Біологія;</w:t>
            </w:r>
          </w:p>
          <w:p w:rsidR="00996503" w:rsidRPr="00EC3521" w:rsidRDefault="00996503" w:rsidP="00996503">
            <w:pPr>
              <w:pStyle w:val="a6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color w:val="244061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  <w:lang w:val="uk-UA"/>
              </w:rPr>
              <w:t>Хімія</w:t>
            </w:r>
          </w:p>
        </w:tc>
      </w:tr>
      <w:tr w:rsidR="00996503" w:rsidRPr="00EC3521" w:rsidTr="00A93BC7"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Мета навчальної дисципліни</w:t>
            </w:r>
          </w:p>
        </w:tc>
        <w:tc>
          <w:tcPr>
            <w:tcW w:w="6136" w:type="dxa"/>
          </w:tcPr>
          <w:p w:rsidR="00996503" w:rsidRPr="00EC3521" w:rsidRDefault="00996503" w:rsidP="00996503">
            <w:pPr>
              <w:pStyle w:val="a8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Навчити студентів теоретичним основам біогеохімії, функціональним законам, які управляють біохімічною діяльністю живих істот в біосфері. Розуміти біогеохімічну сутність </w:t>
            </w:r>
            <w:r w:rsidRPr="00EC3521">
              <w:rPr>
                <w:sz w:val="28"/>
                <w:szCs w:val="28"/>
                <w:lang w:val="uk-UA"/>
              </w:rPr>
              <w:lastRenderedPageBreak/>
              <w:t xml:space="preserve">процесів у природі, єдність та взаємодії живої і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косної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природи. Формулювати основні екологічні закони, правила та принципи охорони довкілля</w:t>
            </w:r>
            <w:r w:rsidRPr="00EC3521">
              <w:rPr>
                <w:sz w:val="28"/>
                <w:szCs w:val="28"/>
              </w:rPr>
              <w:t> </w:t>
            </w:r>
            <w:r w:rsidRPr="00EC3521">
              <w:rPr>
                <w:sz w:val="28"/>
                <w:szCs w:val="28"/>
                <w:lang w:val="uk-UA"/>
              </w:rPr>
              <w:t xml:space="preserve"> та природокористування. Розуміти основні концепції, теоретичні та практичні проблеми в галузі природничих наук, що необхідні для аналізу і прийняття рішень в сфері екології, охорони довкілля та оптимального природокористування.</w:t>
            </w:r>
          </w:p>
          <w:p w:rsidR="00996503" w:rsidRPr="00EC3521" w:rsidRDefault="00996503" w:rsidP="00A93BC7">
            <w:pPr>
              <w:pStyle w:val="a6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96503" w:rsidRPr="00EC3521" w:rsidTr="00A93BC7"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Очікувані результати навчання</w:t>
            </w:r>
          </w:p>
        </w:tc>
        <w:tc>
          <w:tcPr>
            <w:tcW w:w="6136" w:type="dxa"/>
          </w:tcPr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  <w:lang w:eastAsia="uk-UA"/>
              </w:rPr>
              <w:t xml:space="preserve">У результаті вивчення дисципліни студент повинен </w:t>
            </w:r>
            <w:r w:rsidRPr="00EC3521">
              <w:rPr>
                <w:b/>
                <w:bCs/>
                <w:sz w:val="28"/>
                <w:szCs w:val="28"/>
                <w:lang w:eastAsia="uk-UA"/>
              </w:rPr>
              <w:t>знати</w:t>
            </w:r>
            <w:r w:rsidRPr="00EC3521">
              <w:rPr>
                <w:sz w:val="28"/>
                <w:szCs w:val="28"/>
                <w:lang w:eastAsia="uk-UA"/>
              </w:rPr>
              <w:t>:</w:t>
            </w:r>
            <w:r w:rsidRPr="00EC3521">
              <w:rPr>
                <w:sz w:val="28"/>
                <w:szCs w:val="28"/>
              </w:rPr>
              <w:t xml:space="preserve"> 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основні закони, закономірності, принципи і поняття біогеохімії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хімічні властивості елементів та їх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сполук</w:t>
            </w:r>
            <w:proofErr w:type="spellEnd"/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закономірності біогеохімічних процесів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властивості і особливості біосфери, фізико-хімічні процеси в компонентах біосфери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механізми міграції хімічних елементів, зумовлених антропогенною діяльністю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види міграції, відмінність біогеохімічної та біогенної міграції елементів в біосфері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сутність біогеохімічних циклів основних хімічних елементів і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сполук</w:t>
            </w:r>
            <w:proofErr w:type="spellEnd"/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види геохімічних бар</w:t>
            </w:r>
            <w:r w:rsidRPr="00EC3521">
              <w:rPr>
                <w:sz w:val="28"/>
                <w:szCs w:val="28"/>
              </w:rPr>
              <w:t>’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єрів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, їх кількісні показники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функції </w:t>
            </w:r>
            <w:r w:rsidRPr="00EC3521">
              <w:rPr>
                <w:sz w:val="28"/>
                <w:szCs w:val="28"/>
              </w:rPr>
              <w:t>“</w:t>
            </w:r>
            <w:r w:rsidRPr="00EC3521">
              <w:rPr>
                <w:sz w:val="28"/>
                <w:szCs w:val="28"/>
                <w:lang w:val="uk-UA"/>
              </w:rPr>
              <w:t>живої речовини</w:t>
            </w:r>
            <w:r w:rsidRPr="00EC3521">
              <w:rPr>
                <w:sz w:val="28"/>
                <w:szCs w:val="28"/>
              </w:rPr>
              <w:t>”;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предметну область та професійну діяльність, основні теоретичні положення, концепції та принципи математичних та соціально-економічних наук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spacing w:before="100" w:beforeAutospacing="1" w:after="100" w:afterAutospacing="1"/>
              <w:jc w:val="right"/>
              <w:rPr>
                <w:sz w:val="28"/>
                <w:szCs w:val="28"/>
                <w:lang w:val="ru-RU" w:eastAsia="uk-UA"/>
              </w:rPr>
            </w:pP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b/>
                <w:bCs/>
                <w:sz w:val="28"/>
                <w:szCs w:val="28"/>
                <w:lang w:eastAsia="uk-UA"/>
              </w:rPr>
              <w:t>вміти</w:t>
            </w:r>
            <w:r w:rsidRPr="00EC3521">
              <w:rPr>
                <w:sz w:val="28"/>
                <w:szCs w:val="28"/>
                <w:lang w:eastAsia="uk-UA"/>
              </w:rPr>
              <w:t>:</w:t>
            </w:r>
            <w:r w:rsidRPr="00EC3521">
              <w:rPr>
                <w:sz w:val="28"/>
                <w:szCs w:val="28"/>
              </w:rPr>
              <w:t xml:space="preserve"> 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lastRenderedPageBreak/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використовувати здобуті знання для вивчення хімічних та спеціальних дисциплін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аналізувати механізм хімічних перетворень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пояснити появу </w:t>
            </w:r>
            <w:r w:rsidRPr="00EC3521">
              <w:rPr>
                <w:sz w:val="28"/>
                <w:szCs w:val="28"/>
              </w:rPr>
              <w:t>“</w:t>
            </w:r>
            <w:r w:rsidRPr="00EC3521">
              <w:rPr>
                <w:sz w:val="28"/>
                <w:szCs w:val="28"/>
                <w:lang w:val="uk-UA"/>
              </w:rPr>
              <w:t>Живої речовини</w:t>
            </w:r>
            <w:r w:rsidRPr="00EC3521">
              <w:rPr>
                <w:sz w:val="28"/>
                <w:szCs w:val="28"/>
              </w:rPr>
              <w:t>”</w:t>
            </w:r>
            <w:r w:rsidRPr="00EC3521">
              <w:rPr>
                <w:sz w:val="28"/>
                <w:szCs w:val="28"/>
                <w:lang w:val="uk-UA"/>
              </w:rPr>
              <w:t xml:space="preserve"> на Землі на основі сучасних наукових уявлень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аналізувати хімічну та фізико-хімічну поведінку природних та антропогенних забруднень в компонентах біосфери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пояснювати сутність біохімічних процесів кругообігу біогенних елементів, а також важких металів та біохімічної рівноваги в біосфері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>пояснити процеси техногенного забруднення природних вод, атмосфери</w:t>
            </w:r>
            <w:r w:rsidRPr="00EC3521">
              <w:rPr>
                <w:sz w:val="28"/>
                <w:szCs w:val="28"/>
              </w:rPr>
              <w:t>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</w:rPr>
              <w:t xml:space="preserve">- </w:t>
            </w:r>
            <w:r w:rsidRPr="00EC3521">
              <w:rPr>
                <w:sz w:val="28"/>
                <w:szCs w:val="28"/>
                <w:lang w:val="uk-UA"/>
              </w:rPr>
              <w:t xml:space="preserve">застосовувати нові отримані знання для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розв</w:t>
            </w:r>
            <w:proofErr w:type="spellEnd"/>
            <w:r w:rsidRPr="00EC3521">
              <w:rPr>
                <w:sz w:val="28"/>
                <w:szCs w:val="28"/>
              </w:rPr>
              <w:t>’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язання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практичних задач;</w:t>
            </w:r>
          </w:p>
          <w:p w:rsidR="00996503" w:rsidRPr="00EC3521" w:rsidRDefault="00996503" w:rsidP="00996503">
            <w:pPr>
              <w:pStyle w:val="21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- використовувати інформаційні і комунікаційні технології.</w:t>
            </w:r>
          </w:p>
          <w:p w:rsidR="00996503" w:rsidRPr="00EC3521" w:rsidRDefault="00996503" w:rsidP="00A93BC7">
            <w:pPr>
              <w:pStyle w:val="21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996503" w:rsidRPr="00EC3521" w:rsidTr="00A93BC7"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Зміст дисципліни</w:t>
            </w:r>
          </w:p>
        </w:tc>
        <w:tc>
          <w:tcPr>
            <w:tcW w:w="6136" w:type="dxa"/>
          </w:tcPr>
          <w:p w:rsidR="00996503" w:rsidRPr="00EC3521" w:rsidRDefault="00996503" w:rsidP="00EC3521">
            <w:pPr>
              <w:pStyle w:val="a6"/>
              <w:spacing w:before="0" w:beforeAutospacing="0" w:after="0" w:afterAutospacing="0"/>
              <w:ind w:left="34" w:hanging="1134"/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color w:val="000000"/>
                <w:sz w:val="28"/>
                <w:szCs w:val="28"/>
              </w:rPr>
              <w:t>Модуль</w:t>
            </w:r>
          </w:p>
          <w:tbl>
            <w:tblPr>
              <w:tblW w:w="5200" w:type="dxa"/>
              <w:tblCellSpacing w:w="15" w:type="dxa"/>
              <w:tblLook w:val="0000" w:firstRow="0" w:lastRow="0" w:firstColumn="0" w:lastColumn="0" w:noHBand="0" w:noVBand="0"/>
            </w:tblPr>
            <w:tblGrid>
              <w:gridCol w:w="5197"/>
              <w:gridCol w:w="126"/>
              <w:gridCol w:w="141"/>
            </w:tblGrid>
            <w:tr w:rsidR="00996503" w:rsidRPr="00EC3521" w:rsidTr="00A93BC7">
              <w:trPr>
                <w:gridAfter w:val="1"/>
                <w:tblCellSpacing w:w="15" w:type="dxa"/>
              </w:trPr>
              <w:tc>
                <w:tcPr>
                  <w:tcW w:w="0" w:type="auto"/>
                  <w:gridSpan w:val="2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  <w:lang w:eastAsia="uk-UA"/>
                    </w:rPr>
                    <w:t xml:space="preserve">Модуль 1. </w:t>
                  </w:r>
                  <w:r w:rsidRPr="00EC3521">
                    <w:rPr>
                      <w:sz w:val="28"/>
                      <w:szCs w:val="28"/>
                    </w:rPr>
                    <w:t xml:space="preserve">Геохімічні особливості </w:t>
                  </w:r>
                  <w:proofErr w:type="spellStart"/>
                  <w:r w:rsidRPr="00EC3521">
                    <w:rPr>
                      <w:sz w:val="28"/>
                      <w:szCs w:val="28"/>
                    </w:rPr>
                    <w:t>геосфер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 земної кори та біосфери</w:t>
                  </w:r>
                </w:p>
                <w:p w:rsidR="00996503" w:rsidRPr="00EC3521" w:rsidRDefault="00996503" w:rsidP="00EC3521">
                  <w:pPr>
                    <w:jc w:val="both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b/>
                      <w:bCs/>
                      <w:sz w:val="28"/>
                      <w:szCs w:val="28"/>
                      <w:u w:val="single"/>
                    </w:rPr>
                    <w:t>Лекції</w:t>
                  </w:r>
                </w:p>
              </w:tc>
            </w:tr>
            <w:tr w:rsidR="00996503" w:rsidRPr="00EC3521" w:rsidTr="00A93BC7">
              <w:trPr>
                <w:gridAfter w:val="2"/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96503" w:rsidRPr="00EC3521" w:rsidRDefault="00996503" w:rsidP="00EC3521">
                  <w:pPr>
                    <w:pStyle w:val="a8"/>
                    <w:numPr>
                      <w:ilvl w:val="0"/>
                      <w:numId w:val="4"/>
                    </w:num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EC3521">
                    <w:rPr>
                      <w:sz w:val="28"/>
                      <w:szCs w:val="28"/>
                      <w:lang w:val="uk-UA"/>
                    </w:rPr>
                    <w:t xml:space="preserve">Предмет та задачі курсу біогеохімії. Основні поняття, терміни, критерії. </w:t>
                  </w:r>
                </w:p>
                <w:p w:rsidR="00996503" w:rsidRPr="00EC3521" w:rsidRDefault="00996503" w:rsidP="00EC3521">
                  <w:pPr>
                    <w:pStyle w:val="a8"/>
                    <w:numPr>
                      <w:ilvl w:val="0"/>
                      <w:numId w:val="4"/>
                    </w:num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EC3521">
                    <w:rPr>
                      <w:sz w:val="28"/>
                      <w:szCs w:val="28"/>
                      <w:lang w:val="uk-UA"/>
                    </w:rPr>
                    <w:t xml:space="preserve">Концепція біосфери. Види міграції елементів. Процеси </w:t>
                  </w:r>
                  <w:proofErr w:type="spellStart"/>
                  <w:r w:rsidRPr="00EC3521">
                    <w:rPr>
                      <w:sz w:val="28"/>
                      <w:szCs w:val="28"/>
                      <w:lang w:val="uk-UA"/>
                    </w:rPr>
                    <w:t>гіпергенезу</w:t>
                  </w:r>
                  <w:proofErr w:type="spellEnd"/>
                  <w:r w:rsidRPr="00EC3521">
                    <w:rPr>
                      <w:sz w:val="28"/>
                      <w:szCs w:val="28"/>
                      <w:lang w:val="uk-UA"/>
                    </w:rPr>
                    <w:t xml:space="preserve"> та ґрунтоутворення в біосфері. Біогенна міграція елементів та методи її оцінювання.</w:t>
                  </w:r>
                </w:p>
              </w:tc>
            </w:tr>
            <w:tr w:rsidR="00996503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96503" w:rsidRPr="00EC3521" w:rsidRDefault="00996503" w:rsidP="00EC3521">
                  <w:pPr>
                    <w:pStyle w:val="a8"/>
                    <w:jc w:val="both"/>
                    <w:rPr>
                      <w:b/>
                      <w:sz w:val="28"/>
                      <w:szCs w:val="28"/>
                      <w:u w:val="single"/>
                      <w:lang w:val="uk-UA"/>
                    </w:rPr>
                  </w:pPr>
                  <w:r w:rsidRPr="00EC3521">
                    <w:rPr>
                      <w:b/>
                      <w:sz w:val="28"/>
                      <w:szCs w:val="28"/>
                      <w:u w:val="single"/>
                      <w:lang w:val="uk-UA"/>
                    </w:rPr>
                    <w:t>Практичні заняття</w:t>
                  </w: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996503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96503" w:rsidRPr="00EC3521" w:rsidRDefault="00996503" w:rsidP="00EC3521">
                  <w:pPr>
                    <w:pStyle w:val="a8"/>
                    <w:numPr>
                      <w:ilvl w:val="0"/>
                      <w:numId w:val="3"/>
                    </w:num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EC3521">
                    <w:rPr>
                      <w:sz w:val="28"/>
                      <w:szCs w:val="28"/>
                      <w:lang w:val="uk-UA"/>
                    </w:rPr>
                    <w:t>Методи кількісного вираження концентрації хімічних елементів в об’єктах біосфери. Принцип використання кларків для вивчення процесів геохімічної міграції.</w:t>
                  </w:r>
                </w:p>
                <w:p w:rsidR="00996503" w:rsidRPr="00EC3521" w:rsidRDefault="00996503" w:rsidP="00EC3521">
                  <w:pPr>
                    <w:pStyle w:val="a8"/>
                    <w:numPr>
                      <w:ilvl w:val="0"/>
                      <w:numId w:val="3"/>
                    </w:num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EC3521">
                    <w:rPr>
                      <w:bCs/>
                      <w:sz w:val="28"/>
                      <w:szCs w:val="28"/>
                      <w:lang w:val="uk-UA"/>
                    </w:rPr>
                    <w:lastRenderedPageBreak/>
                    <w:t xml:space="preserve">Геохімічна структура ґрунтової геохімічної </w:t>
                  </w:r>
                  <w:proofErr w:type="spellStart"/>
                  <w:r w:rsidRPr="00EC3521">
                    <w:rPr>
                      <w:bCs/>
                      <w:sz w:val="28"/>
                      <w:szCs w:val="28"/>
                      <w:lang w:val="uk-UA"/>
                    </w:rPr>
                    <w:t>катени</w:t>
                  </w:r>
                  <w:proofErr w:type="spellEnd"/>
                  <w:r w:rsidRPr="00EC3521">
                    <w:rPr>
                      <w:bCs/>
                      <w:sz w:val="28"/>
                      <w:szCs w:val="28"/>
                      <w:lang w:val="uk-UA"/>
                    </w:rPr>
                    <w:t xml:space="preserve">.    </w:t>
                  </w:r>
                </w:p>
                <w:p w:rsidR="00996503" w:rsidRPr="00EC3521" w:rsidRDefault="00996503" w:rsidP="00EC3521">
                  <w:pPr>
                    <w:pStyle w:val="a8"/>
                    <w:ind w:left="720"/>
                    <w:jc w:val="both"/>
                    <w:rPr>
                      <w:b/>
                      <w:bCs/>
                      <w:sz w:val="28"/>
                      <w:szCs w:val="28"/>
                      <w:lang w:val="uk-UA"/>
                    </w:rPr>
                  </w:pPr>
                  <w:r w:rsidRPr="00EC3521">
                    <w:rPr>
                      <w:b/>
                      <w:bCs/>
                      <w:sz w:val="28"/>
                      <w:szCs w:val="28"/>
                      <w:lang w:val="uk-UA"/>
                    </w:rPr>
                    <w:t>Семінарські заняття:</w:t>
                  </w:r>
                </w:p>
                <w:p w:rsidR="00996503" w:rsidRPr="00EC3521" w:rsidRDefault="00996503" w:rsidP="00EC3521">
                  <w:pPr>
                    <w:pStyle w:val="a8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EC3521">
                    <w:rPr>
                      <w:bCs/>
                      <w:sz w:val="28"/>
                      <w:szCs w:val="28"/>
                      <w:lang w:val="uk-UA"/>
                    </w:rPr>
                    <w:t xml:space="preserve">Предмет і методологія біогеохімії.             </w:t>
                  </w:r>
                </w:p>
                <w:p w:rsidR="00996503" w:rsidRPr="00EC3521" w:rsidRDefault="00996503" w:rsidP="00EC3521">
                  <w:pPr>
                    <w:pStyle w:val="a8"/>
                    <w:numPr>
                      <w:ilvl w:val="0"/>
                      <w:numId w:val="5"/>
                    </w:numPr>
                    <w:jc w:val="both"/>
                    <w:rPr>
                      <w:b/>
                      <w:sz w:val="28"/>
                      <w:szCs w:val="28"/>
                      <w:lang w:val="uk-UA"/>
                    </w:rPr>
                  </w:pPr>
                  <w:r w:rsidRPr="00EC3521">
                    <w:rPr>
                      <w:bCs/>
                      <w:sz w:val="28"/>
                      <w:szCs w:val="28"/>
                      <w:lang w:val="uk-UA"/>
                    </w:rPr>
                    <w:t>Гідросфера, її складові частини.</w:t>
                  </w:r>
                </w:p>
                <w:tbl>
                  <w:tblPr>
                    <w:tblW w:w="5122" w:type="dxa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917"/>
                    <w:gridCol w:w="367"/>
                    <w:gridCol w:w="796"/>
                    <w:gridCol w:w="255"/>
                    <w:gridCol w:w="787"/>
                  </w:tblGrid>
                  <w:tr w:rsidR="00996503" w:rsidRPr="00EC3521" w:rsidTr="00996503">
                    <w:trPr>
                      <w:gridAfter w:val="2"/>
                      <w:wAfter w:w="962" w:type="pct"/>
                      <w:tblCellSpacing w:w="15" w:type="dxa"/>
                    </w:trPr>
                    <w:tc>
                      <w:tcPr>
                        <w:tcW w:w="3951" w:type="pct"/>
                        <w:gridSpan w:val="3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eastAsia="uk-UA"/>
                          </w:rPr>
                          <w:t>Самостійна робота</w:t>
                        </w:r>
                      </w:p>
                    </w:tc>
                  </w:tr>
                  <w:tr w:rsidR="00996503" w:rsidRPr="00EC3521" w:rsidTr="00996503">
                    <w:trPr>
                      <w:gridAfter w:val="2"/>
                      <w:wAfter w:w="962" w:type="pct"/>
                      <w:tblCellSpacing w:w="15" w:type="dxa"/>
                    </w:trPr>
                    <w:tc>
                      <w:tcPr>
                        <w:tcW w:w="3951" w:type="pct"/>
                        <w:gridSpan w:val="3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996503" w:rsidRPr="00EC3521" w:rsidTr="00996503">
                    <w:trPr>
                      <w:gridAfter w:val="2"/>
                      <w:wAfter w:w="962" w:type="pct"/>
                      <w:tblCellSpacing w:w="15" w:type="dxa"/>
                    </w:trPr>
                    <w:tc>
                      <w:tcPr>
                        <w:tcW w:w="2854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pStyle w:val="a8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Основи 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біоіндикації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.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Склад поверхневих вод і чинники, які його визначають.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numPr>
                            <w:ilvl w:val="0"/>
                            <w:numId w:val="7"/>
                          </w:numPr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Фізико-хімічні процеси в гідросфері.</w:t>
                        </w:r>
                      </w:p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Модуль 2. Концепція кругообігу.</w:t>
                        </w:r>
                      </w:p>
                      <w:p w:rsidR="00996503" w:rsidRPr="00EC3521" w:rsidRDefault="00996503" w:rsidP="00EC3521">
                        <w:pPr>
                          <w:pStyle w:val="a6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</w:p>
                    </w:tc>
                    <w:tc>
                      <w:tcPr>
                        <w:tcW w:w="335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703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  </w:t>
                        </w:r>
                      </w:p>
                    </w:tc>
                  </w:tr>
                  <w:tr w:rsidR="00996503" w:rsidRPr="00EC3521" w:rsidTr="00996503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 w:firstRow="0" w:lastRow="0" w:firstColumn="0" w:lastColumn="0" w:noHBand="0" w:noVBand="0"/>
                    </w:tblPrEx>
                    <w:trPr>
                      <w:tblCellSpacing w:w="15" w:type="dxa"/>
                    </w:trPr>
                    <w:tc>
                      <w:tcPr>
                        <w:tcW w:w="0" w:type="auto"/>
                        <w:gridSpan w:val="5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</w:rPr>
                          <w:t>Лекції</w:t>
                        </w:r>
                      </w:p>
                    </w:tc>
                  </w:tr>
                  <w:tr w:rsidR="00996503" w:rsidRPr="00EC3521" w:rsidTr="00996503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 w:firstRow="0" w:lastRow="0" w:firstColumn="0" w:lastColumn="0" w:noHBand="0" w:noVBand="0"/>
                    </w:tblPrEx>
                    <w:trPr>
                      <w:gridAfter w:val="1"/>
                      <w:tblCellSpacing w:w="15" w:type="dxa"/>
                    </w:trPr>
                    <w:tc>
                      <w:tcPr>
                        <w:tcW w:w="4175" w:type="pct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96503" w:rsidRPr="00EC3521" w:rsidRDefault="00996503" w:rsidP="00EC3521">
                        <w:pPr>
                          <w:pStyle w:val="a8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1. Класифікація геохімічних бар</w:t>
                        </w:r>
                        <w:r w:rsidRPr="00EC3521">
                          <w:rPr>
                            <w:sz w:val="28"/>
                            <w:szCs w:val="28"/>
                          </w:rPr>
                          <w:t>’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єрів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, їх основні характеристики. Формування природних, штучних техногенних, соціальних і комплексних бар</w:t>
                        </w:r>
                        <w:r w:rsidRPr="00EC3521">
                          <w:rPr>
                            <w:sz w:val="28"/>
                            <w:szCs w:val="28"/>
                            <w:lang w:val="en-US"/>
                          </w:rPr>
                          <w:t>’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єрів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        </w:t>
                        </w:r>
                      </w:p>
                    </w:tc>
                  </w:tr>
                  <w:tr w:rsidR="00996503" w:rsidRPr="00EC3521" w:rsidTr="00996503">
                    <w:tblPrEx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  <w:tblLook w:val="0000" w:firstRow="0" w:lastRow="0" w:firstColumn="0" w:lastColumn="0" w:noHBand="0" w:noVBand="0"/>
                    </w:tblPrEx>
                    <w:trPr>
                      <w:gridAfter w:val="1"/>
                      <w:tblCellSpacing w:w="15" w:type="dxa"/>
                    </w:trPr>
                    <w:tc>
                      <w:tcPr>
                        <w:tcW w:w="4175" w:type="pct"/>
                        <w:gridSpan w:val="4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96503" w:rsidRPr="00EC3521" w:rsidRDefault="00996503" w:rsidP="00EC3521">
                        <w:pPr>
                          <w:pStyle w:val="a8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2. 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Кругообіги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. Біогеохімічні цикли біогенних елементів. Техногенні фактори їх порушення    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jc w:val="both"/>
                          <w:rPr>
                            <w:b/>
                            <w:sz w:val="28"/>
                            <w:szCs w:val="28"/>
                            <w:u w:val="single"/>
                            <w:lang w:val="uk-UA"/>
                          </w:rPr>
                        </w:pPr>
                        <w:r w:rsidRPr="00EC3521">
                          <w:rPr>
                            <w:b/>
                            <w:sz w:val="28"/>
                            <w:szCs w:val="28"/>
                            <w:u w:val="single"/>
                            <w:lang w:val="uk-UA"/>
                          </w:rPr>
                          <w:t>Практичні заняття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numPr>
                            <w:ilvl w:val="0"/>
                            <w:numId w:val="8"/>
                          </w:numPr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Геохімічна структура</w:t>
                        </w:r>
                        <w:r w:rsidRPr="00EC352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</w:rPr>
                          <w:t>ґрунтового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</w:rPr>
                          <w:t xml:space="preserve"> </w:t>
                        </w:r>
                        <w:proofErr w:type="spellStart"/>
                        <w:r w:rsidRPr="00EC3521">
                          <w:rPr>
                            <w:sz w:val="28"/>
                            <w:szCs w:val="28"/>
                          </w:rPr>
                          <w:t>профілю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</w:rPr>
                          <w:t xml:space="preserve">           </w:t>
                        </w: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       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numPr>
                            <w:ilvl w:val="0"/>
                            <w:numId w:val="8"/>
                          </w:numPr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  Біологічне поглинання хімічних елементів                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jc w:val="both"/>
                          <w:rPr>
                            <w:b/>
                            <w:sz w:val="28"/>
                            <w:szCs w:val="28"/>
                            <w:u w:val="single"/>
                            <w:lang w:val="uk-UA"/>
                          </w:rPr>
                        </w:pPr>
                        <w:r w:rsidRPr="00EC3521">
                          <w:rPr>
                            <w:b/>
                            <w:sz w:val="28"/>
                            <w:szCs w:val="28"/>
                            <w:u w:val="single"/>
                            <w:lang w:val="uk-UA"/>
                          </w:rPr>
                          <w:t>Семінарські заняття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numPr>
                            <w:ilvl w:val="0"/>
                            <w:numId w:val="9"/>
                          </w:numPr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lastRenderedPageBreak/>
                          <w:t xml:space="preserve">Атмосфера. Будова атмосфери. Хімічний склад атмосфери  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numPr>
                            <w:ilvl w:val="0"/>
                            <w:numId w:val="9"/>
                          </w:numPr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Жива речовина. Біосфера. Закон біологічного кругообігу  </w:t>
                        </w:r>
                      </w:p>
                      <w:p w:rsidR="00996503" w:rsidRPr="00EC3521" w:rsidRDefault="00996503" w:rsidP="00EC3521">
                        <w:pPr>
                          <w:pStyle w:val="a8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</w:p>
                      <w:p w:rsidR="00996503" w:rsidRPr="00EC3521" w:rsidRDefault="00996503" w:rsidP="00EC3521">
                        <w:pPr>
                          <w:pStyle w:val="a8"/>
                          <w:ind w:left="720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      </w:t>
                        </w:r>
                      </w:p>
                    </w:tc>
                  </w:tr>
                </w:tbl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27"/>
                    <w:gridCol w:w="462"/>
                    <w:gridCol w:w="933"/>
                  </w:tblGrid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eastAsia="uk-UA"/>
                          </w:rPr>
                          <w:t>Самостійна робота</w:t>
                        </w:r>
                      </w:p>
                    </w:tc>
                  </w:tr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3637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widowControl/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  <w:p w:rsidR="00996503" w:rsidRPr="00EC3521" w:rsidRDefault="00996503" w:rsidP="00EC3521">
                        <w:pPr>
                          <w:widowControl/>
                          <w:numPr>
                            <w:ilvl w:val="0"/>
                            <w:numId w:val="11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</w:rPr>
                          <w:t>Фізико-хімічні процеси в атмосфері</w:t>
                        </w:r>
                      </w:p>
                      <w:p w:rsidR="00996503" w:rsidRPr="00EC3521" w:rsidRDefault="00996503" w:rsidP="00EC3521">
                        <w:pPr>
                          <w:widowControl/>
                          <w:numPr>
                            <w:ilvl w:val="0"/>
                            <w:numId w:val="11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Моніторинг навколишнього середовища</w:t>
                        </w:r>
                      </w:p>
                      <w:p w:rsidR="00996503" w:rsidRPr="00EC3521" w:rsidRDefault="00996503" w:rsidP="00EC3521">
                        <w:pPr>
                          <w:widowControl/>
                          <w:numPr>
                            <w:ilvl w:val="0"/>
                            <w:numId w:val="11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Біологічна роль хімічних елементів</w:t>
                        </w:r>
                      </w:p>
                      <w:p w:rsidR="0072052C" w:rsidRPr="00EC3521" w:rsidRDefault="0072052C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 xml:space="preserve">Модуль 3. </w:t>
                        </w:r>
                        <w:r w:rsidRPr="00EC3521">
                          <w:rPr>
                            <w:sz w:val="28"/>
                            <w:szCs w:val="28"/>
                          </w:rPr>
                          <w:t>Органічна геохімія</w:t>
                        </w:r>
                      </w:p>
                    </w:tc>
                    <w:tc>
                      <w:tcPr>
                        <w:tcW w:w="426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820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  </w:t>
                        </w:r>
                      </w:p>
                    </w:tc>
                  </w:tr>
                </w:tbl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b/>
                      <w:bCs/>
                      <w:sz w:val="28"/>
                      <w:szCs w:val="28"/>
                      <w:u w:val="single"/>
                    </w:rPr>
                    <w:t>Лекції</w:t>
                  </w:r>
                </w:p>
                <w:tbl>
                  <w:tblPr>
                    <w:tblW w:w="5000" w:type="pct"/>
                    <w:tblCellSpacing w:w="15" w:type="dxa"/>
                    <w:tblLook w:val="0000" w:firstRow="0" w:lastRow="0" w:firstColumn="0" w:lastColumn="0" w:noHBand="0" w:noVBand="0"/>
                  </w:tblPr>
                  <w:tblGrid>
                    <w:gridCol w:w="5122"/>
                  </w:tblGrid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96503" w:rsidRPr="00EC3521" w:rsidRDefault="00996503" w:rsidP="00EC3521">
                        <w:pPr>
                          <w:pStyle w:val="a8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1. Органічна речовина як геохімічний акумулятор. Класифікація органічних речовин. Природні біологічно-активні речовини і біополімери</w:t>
                        </w:r>
                        <w:r w:rsidR="0072052C" w:rsidRPr="00EC3521">
                          <w:rPr>
                            <w:sz w:val="28"/>
                            <w:szCs w:val="28"/>
                            <w:lang w:val="uk-UA"/>
                          </w:rPr>
                          <w:t>.</w:t>
                        </w:r>
                      </w:p>
                    </w:tc>
                  </w:tr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vAlign w:val="center"/>
                      </w:tcPr>
                      <w:p w:rsidR="00996503" w:rsidRPr="00EC3521" w:rsidRDefault="00996503" w:rsidP="00EC3521">
                        <w:pPr>
                          <w:pStyle w:val="a8"/>
                          <w:jc w:val="both"/>
                          <w:rPr>
                            <w:sz w:val="28"/>
                            <w:szCs w:val="28"/>
                            <w:lang w:val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>2. Методи вивчення біогеохімії. Вплив забруднюючих речовин на біосферу</w:t>
                        </w:r>
                        <w:r w:rsidR="0072052C" w:rsidRPr="00EC3521">
                          <w:rPr>
                            <w:sz w:val="28"/>
                            <w:szCs w:val="28"/>
                            <w:lang w:val="uk-UA"/>
                          </w:rPr>
                          <w:t>.</w:t>
                        </w:r>
                        <w:r w:rsidRPr="00EC3521">
                          <w:rPr>
                            <w:sz w:val="28"/>
                            <w:szCs w:val="28"/>
                            <w:lang w:val="uk-UA"/>
                          </w:rPr>
                          <w:t xml:space="preserve">     </w:t>
                        </w:r>
                      </w:p>
                    </w:tc>
                  </w:tr>
                </w:tbl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</w:p>
                <w:p w:rsidR="00996503" w:rsidRPr="00EC3521" w:rsidRDefault="00996503" w:rsidP="00EC3521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/>
                      <w:sz w:val="28"/>
                      <w:szCs w:val="28"/>
                    </w:rPr>
                    <w:t>Практичні заняття</w:t>
                  </w:r>
                </w:p>
                <w:p w:rsidR="00996503" w:rsidRPr="00EC3521" w:rsidRDefault="00996503" w:rsidP="00EC3521">
                  <w:pPr>
                    <w:widowControl/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Cs/>
                      <w:sz w:val="28"/>
                      <w:szCs w:val="28"/>
                    </w:rPr>
                    <w:t xml:space="preserve">Оцінювання біологічного поглинання мікроелементів рослинами                  </w:t>
                  </w:r>
                </w:p>
                <w:p w:rsidR="00996503" w:rsidRPr="00EC3521" w:rsidRDefault="00996503" w:rsidP="00EC3521">
                  <w:pPr>
                    <w:widowControl/>
                    <w:numPr>
                      <w:ilvl w:val="0"/>
                      <w:numId w:val="12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</w:rPr>
                    <w:t>Визначення місцевого біогеохімічного фону</w:t>
                  </w:r>
                  <w:r w:rsidRPr="00EC3521">
                    <w:rPr>
                      <w:b/>
                      <w:sz w:val="28"/>
                      <w:szCs w:val="28"/>
                    </w:rPr>
                    <w:t xml:space="preserve">    </w:t>
                  </w:r>
                </w:p>
                <w:p w:rsidR="00996503" w:rsidRPr="00EC3521" w:rsidRDefault="00996503" w:rsidP="00EC3521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  <w:r w:rsidRPr="00EC3521">
                    <w:rPr>
                      <w:b/>
                      <w:sz w:val="28"/>
                      <w:szCs w:val="28"/>
                    </w:rPr>
                    <w:t>Семінарські заняття</w:t>
                  </w:r>
                </w:p>
                <w:p w:rsidR="00996503" w:rsidRPr="00EC3521" w:rsidRDefault="00996503" w:rsidP="00EC3521">
                  <w:pPr>
                    <w:widowControl/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sz w:val="28"/>
                      <w:szCs w:val="28"/>
                    </w:rPr>
                  </w:pPr>
                  <w:proofErr w:type="spellStart"/>
                  <w:r w:rsidRPr="00EC3521">
                    <w:rPr>
                      <w:sz w:val="28"/>
                      <w:szCs w:val="28"/>
                    </w:rPr>
                    <w:lastRenderedPageBreak/>
                    <w:t>Грунти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. Хімічний склад </w:t>
                  </w:r>
                  <w:proofErr w:type="spellStart"/>
                  <w:r w:rsidRPr="00EC3521">
                    <w:rPr>
                      <w:sz w:val="28"/>
                      <w:szCs w:val="28"/>
                    </w:rPr>
                    <w:t>грунтів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. Механізм утворення </w:t>
                  </w:r>
                  <w:proofErr w:type="spellStart"/>
                  <w:r w:rsidRPr="00EC3521">
                    <w:rPr>
                      <w:sz w:val="28"/>
                      <w:szCs w:val="28"/>
                    </w:rPr>
                    <w:t>грунтів</w:t>
                  </w:r>
                  <w:proofErr w:type="spellEnd"/>
                  <w:r w:rsidRPr="00EC3521">
                    <w:rPr>
                      <w:sz w:val="28"/>
                      <w:szCs w:val="28"/>
                    </w:rPr>
                    <w:t xml:space="preserve">   </w:t>
                  </w:r>
                </w:p>
                <w:p w:rsidR="00996503" w:rsidRPr="00EC3521" w:rsidRDefault="00996503" w:rsidP="00EC3521">
                  <w:pPr>
                    <w:widowControl/>
                    <w:numPr>
                      <w:ilvl w:val="0"/>
                      <w:numId w:val="13"/>
                    </w:numPr>
                    <w:autoSpaceDE/>
                    <w:autoSpaceDN/>
                    <w:adjustRightInd/>
                    <w:spacing w:after="200" w:line="276" w:lineRule="auto"/>
                    <w:jc w:val="both"/>
                    <w:rPr>
                      <w:sz w:val="28"/>
                      <w:szCs w:val="28"/>
                    </w:rPr>
                  </w:pPr>
                  <w:r w:rsidRPr="00EC3521">
                    <w:rPr>
                      <w:sz w:val="28"/>
                      <w:szCs w:val="28"/>
                    </w:rPr>
                    <w:t xml:space="preserve">Біогеохімічні процеси  </w:t>
                  </w:r>
                </w:p>
                <w:p w:rsidR="00996503" w:rsidRPr="00EC3521" w:rsidRDefault="00996503" w:rsidP="00EC3521">
                  <w:pPr>
                    <w:jc w:val="both"/>
                    <w:rPr>
                      <w:b/>
                      <w:sz w:val="28"/>
                      <w:szCs w:val="28"/>
                    </w:rPr>
                  </w:pPr>
                </w:p>
                <w:tbl>
                  <w:tblPr>
                    <w:tblW w:w="5000" w:type="pc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727"/>
                    <w:gridCol w:w="462"/>
                    <w:gridCol w:w="933"/>
                  </w:tblGrid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b/>
                            <w:bCs/>
                            <w:sz w:val="28"/>
                            <w:szCs w:val="28"/>
                            <w:u w:val="single"/>
                            <w:lang w:eastAsia="uk-UA"/>
                          </w:rPr>
                          <w:t>Самостійна робота</w:t>
                        </w:r>
                      </w:p>
                    </w:tc>
                  </w:tr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4941" w:type="pct"/>
                        <w:gridSpan w:val="3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i/>
                            <w:iCs/>
                            <w:sz w:val="28"/>
                            <w:szCs w:val="28"/>
                            <w:lang w:eastAsia="uk-UA"/>
                          </w:rPr>
                          <w:t>Опрацювання розділів програми, які не викладаються на лекціях</w:t>
                        </w:r>
                      </w:p>
                    </w:tc>
                  </w:tr>
                  <w:tr w:rsidR="00996503" w:rsidRPr="00EC3521" w:rsidTr="00A93BC7">
                    <w:trPr>
                      <w:tblCellSpacing w:w="15" w:type="dxa"/>
                    </w:trPr>
                    <w:tc>
                      <w:tcPr>
                        <w:tcW w:w="3637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widowControl/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  <w:p w:rsidR="00996503" w:rsidRPr="00EC3521" w:rsidRDefault="00996503" w:rsidP="00EC3521">
                        <w:pPr>
                          <w:widowControl/>
                          <w:numPr>
                            <w:ilvl w:val="0"/>
                            <w:numId w:val="15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Основні види хімічних забруднюючих речовин</w:t>
                        </w:r>
                      </w:p>
                      <w:p w:rsidR="00996503" w:rsidRPr="00EC3521" w:rsidRDefault="00996503" w:rsidP="00EC3521">
                        <w:pPr>
                          <w:widowControl/>
                          <w:numPr>
                            <w:ilvl w:val="0"/>
                            <w:numId w:val="15"/>
                          </w:numPr>
                          <w:autoSpaceDE/>
                          <w:autoSpaceDN/>
                          <w:adjustRightInd/>
                          <w:spacing w:before="100" w:beforeAutospacing="1" w:after="100" w:afterAutospacing="1"/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proofErr w:type="spellStart"/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Екобіогеохімічні</w:t>
                        </w:r>
                        <w:proofErr w:type="spellEnd"/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 xml:space="preserve"> методи дослідження</w:t>
                        </w:r>
                      </w:p>
                    </w:tc>
                    <w:tc>
                      <w:tcPr>
                        <w:tcW w:w="426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</w:p>
                    </w:tc>
                    <w:tc>
                      <w:tcPr>
                        <w:tcW w:w="820" w:type="pct"/>
                        <w:vAlign w:val="center"/>
                        <w:hideMark/>
                      </w:tcPr>
                      <w:p w:rsidR="00996503" w:rsidRPr="00EC3521" w:rsidRDefault="00996503" w:rsidP="00EC3521">
                        <w:pPr>
                          <w:jc w:val="both"/>
                          <w:rPr>
                            <w:sz w:val="28"/>
                            <w:szCs w:val="28"/>
                            <w:lang w:eastAsia="uk-UA"/>
                          </w:rPr>
                        </w:pPr>
                        <w:r w:rsidRPr="00EC3521">
                          <w:rPr>
                            <w:sz w:val="28"/>
                            <w:szCs w:val="28"/>
                            <w:lang w:eastAsia="uk-UA"/>
                          </w:rPr>
                          <w:t>  </w:t>
                        </w:r>
                      </w:p>
                    </w:tc>
                  </w:tr>
                </w:tbl>
                <w:p w:rsidR="00996503" w:rsidRPr="00EC3521" w:rsidRDefault="00996503" w:rsidP="00EC3521">
                  <w:pPr>
                    <w:pStyle w:val="a8"/>
                    <w:ind w:left="1080"/>
                    <w:jc w:val="both"/>
                    <w:rPr>
                      <w:b/>
                      <w:sz w:val="28"/>
                      <w:szCs w:val="28"/>
                      <w:lang w:val="uk-UA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  <w:tr w:rsidR="00996503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b/>
                      <w:bCs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996503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  <w:tr w:rsidR="00996503" w:rsidRPr="00EC3521" w:rsidTr="00A93BC7">
              <w:trPr>
                <w:tblCellSpacing w:w="15" w:type="dxa"/>
              </w:trPr>
              <w:tc>
                <w:tcPr>
                  <w:tcW w:w="4057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gridSpan w:val="2"/>
                  <w:vAlign w:val="center"/>
                </w:tcPr>
                <w:p w:rsidR="00996503" w:rsidRPr="00EC3521" w:rsidRDefault="00996503" w:rsidP="00EC3521">
                  <w:pPr>
                    <w:jc w:val="both"/>
                    <w:rPr>
                      <w:bCs/>
                      <w:sz w:val="28"/>
                      <w:szCs w:val="28"/>
                    </w:rPr>
                  </w:pPr>
                </w:p>
              </w:tc>
            </w:tr>
          </w:tbl>
          <w:p w:rsidR="00996503" w:rsidRPr="00EC3521" w:rsidRDefault="00996503" w:rsidP="00EC3521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</w:p>
        </w:tc>
      </w:tr>
      <w:tr w:rsidR="00996503" w:rsidRPr="00EC3521" w:rsidTr="00A93BC7">
        <w:trPr>
          <w:gridAfter w:val="1"/>
          <w:wAfter w:w="6136" w:type="dxa"/>
        </w:trPr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</w:p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bCs/>
                <w:color w:val="244061"/>
                <w:sz w:val="28"/>
                <w:szCs w:val="28"/>
              </w:rPr>
              <w:t>Контрольні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  <w:r w:rsidRPr="00EC3521">
              <w:rPr>
                <w:b/>
                <w:color w:val="244061"/>
                <w:sz w:val="28"/>
                <w:szCs w:val="28"/>
              </w:rPr>
              <w:t>заходи та критерії</w:t>
            </w:r>
            <w:r w:rsidRPr="00EC3521">
              <w:rPr>
                <w:color w:val="244061"/>
                <w:sz w:val="28"/>
                <w:szCs w:val="28"/>
              </w:rPr>
              <w:t xml:space="preserve"> </w:t>
            </w:r>
            <w:r w:rsidRPr="00EC3521">
              <w:rPr>
                <w:b/>
                <w:color w:val="244061"/>
                <w:sz w:val="28"/>
                <w:szCs w:val="28"/>
              </w:rPr>
              <w:t>оцінювання</w:t>
            </w:r>
          </w:p>
        </w:tc>
      </w:tr>
      <w:tr w:rsidR="00996503" w:rsidRPr="00EC3521" w:rsidTr="00A93BC7"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Політика викладання</w:t>
            </w:r>
          </w:p>
        </w:tc>
        <w:tc>
          <w:tcPr>
            <w:tcW w:w="6136" w:type="dxa"/>
          </w:tcPr>
          <w:p w:rsidR="00996503" w:rsidRPr="00EC3521" w:rsidRDefault="00996503" w:rsidP="00EC3521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Отримання незадовільної (нижчої за 4 бали) оцінки з певного розділу або її відсутність через відсутність здобувача на контрольному заході не створює  підстав для недопущення здобувача до наступного контрольного заходу. </w:t>
            </w:r>
          </w:p>
          <w:p w:rsidR="00996503" w:rsidRPr="00EC3521" w:rsidRDefault="00996503" w:rsidP="00EC3521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Здобувач не допускається до семестрового контролю за відсутності позитивної оцінки (не нижче 4 балів) хоча б з одного із розділів.</w:t>
            </w:r>
          </w:p>
          <w:p w:rsidR="00996503" w:rsidRPr="00EC3521" w:rsidRDefault="00996503" w:rsidP="00EC3521">
            <w:pPr>
              <w:pStyle w:val="Default"/>
              <w:ind w:firstLine="193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Оскарження процедури та результатів оцінювання розділів та семестрового оцінювання з боку здобувачів освіти здійснюється у порядку, передбаченому «Положенням про організацію освітнього процесу в УДУНТ».</w:t>
            </w:r>
          </w:p>
          <w:p w:rsidR="00996503" w:rsidRPr="00EC3521" w:rsidRDefault="00996503" w:rsidP="00EC3521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Порушення академічної доброчесності з боку здобувачів освіти, які, зокрема, можуть полягати у користуванні сторонніми джерелами інформації на контрольних заходах, фальсифікації або фабрикації результатів досліджень, що виконувались на лабораторних заняттях або під час виконання курсової роботи, тягнуть відповідальність у вигляді повторного виконання сфальсифікованого дослідження та повторного </w:t>
            </w:r>
            <w:r w:rsidRPr="00EC3521">
              <w:rPr>
                <w:sz w:val="28"/>
                <w:szCs w:val="28"/>
              </w:rPr>
              <w:lastRenderedPageBreak/>
              <w:t>проходження процедури оцінювання.</w:t>
            </w:r>
          </w:p>
        </w:tc>
      </w:tr>
      <w:tr w:rsidR="00996503" w:rsidRPr="00EC3521" w:rsidTr="00A93BC7"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lastRenderedPageBreak/>
              <w:t>Засоби навчання</w:t>
            </w:r>
          </w:p>
        </w:tc>
        <w:tc>
          <w:tcPr>
            <w:tcW w:w="6136" w:type="dxa"/>
          </w:tcPr>
          <w:p w:rsidR="00996503" w:rsidRPr="00EC3521" w:rsidRDefault="00996503" w:rsidP="00EC3521">
            <w:pPr>
              <w:jc w:val="both"/>
              <w:rPr>
                <w:b/>
                <w:bCs/>
                <w:color w:val="244061"/>
                <w:sz w:val="28"/>
                <w:szCs w:val="28"/>
              </w:rPr>
            </w:pPr>
            <w:r w:rsidRPr="00EC3521">
              <w:rPr>
                <w:bCs/>
                <w:sz w:val="28"/>
                <w:szCs w:val="28"/>
              </w:rPr>
              <w:t>Навчальний процес передбачає використання мультимедійного</w:t>
            </w:r>
            <w:r w:rsidRPr="00EC3521">
              <w:rPr>
                <w:bCs/>
                <w:sz w:val="28"/>
                <w:szCs w:val="28"/>
                <w:lang w:val="ru-RU"/>
              </w:rPr>
              <w:t xml:space="preserve"> </w:t>
            </w:r>
            <w:r w:rsidRPr="00EC3521">
              <w:rPr>
                <w:bCs/>
                <w:sz w:val="28"/>
                <w:szCs w:val="28"/>
              </w:rPr>
              <w:t>комплексу.</w:t>
            </w:r>
          </w:p>
        </w:tc>
      </w:tr>
      <w:tr w:rsidR="00996503" w:rsidRPr="00EC3521" w:rsidTr="00A93BC7">
        <w:tc>
          <w:tcPr>
            <w:tcW w:w="3215" w:type="dxa"/>
          </w:tcPr>
          <w:p w:rsidR="00996503" w:rsidRPr="00EC3521" w:rsidRDefault="00996503" w:rsidP="00A93BC7">
            <w:pPr>
              <w:rPr>
                <w:b/>
                <w:color w:val="244061"/>
                <w:sz w:val="28"/>
                <w:szCs w:val="28"/>
              </w:rPr>
            </w:pPr>
            <w:r w:rsidRPr="00EC3521">
              <w:rPr>
                <w:b/>
                <w:color w:val="244061"/>
                <w:sz w:val="28"/>
                <w:szCs w:val="28"/>
              </w:rPr>
              <w:t>Навчально-методичне забезпечення</w:t>
            </w:r>
          </w:p>
        </w:tc>
        <w:tc>
          <w:tcPr>
            <w:tcW w:w="6136" w:type="dxa"/>
          </w:tcPr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1.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Доброволь</w:t>
            </w:r>
            <w:r w:rsidRPr="00EC3521">
              <w:rPr>
                <w:sz w:val="28"/>
                <w:szCs w:val="28"/>
              </w:rPr>
              <w:t>ский</w:t>
            </w:r>
            <w:proofErr w:type="spellEnd"/>
            <w:r w:rsidRPr="00EC3521">
              <w:rPr>
                <w:sz w:val="28"/>
                <w:szCs w:val="28"/>
              </w:rPr>
              <w:t xml:space="preserve"> В.В. Основы биогеохимии / В.В. Добровольский. – М.: Высшая школа, 1998. – 413 с.</w:t>
            </w:r>
          </w:p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</w:rPr>
              <w:t xml:space="preserve">2. </w:t>
            </w:r>
            <w:r w:rsidRPr="00EC3521">
              <w:rPr>
                <w:sz w:val="28"/>
                <w:szCs w:val="28"/>
                <w:lang w:val="uk-UA"/>
              </w:rPr>
              <w:t xml:space="preserve">Євсєєва М.В. Хімія неметалів. Лабораторний практикум. Навчальний посібник / М.В. Євсєєва, О.А. Гордієнко, Н.С.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Звуздецька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– Вінниця: ВДТУ, 2003. – 73с.</w:t>
            </w:r>
          </w:p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3. Федорова Г.В. Практикум з біогеохімії для екологів</w:t>
            </w:r>
            <w:r w:rsidRPr="00EC3521">
              <w:rPr>
                <w:sz w:val="28"/>
                <w:szCs w:val="28"/>
              </w:rPr>
              <w:t>:</w:t>
            </w:r>
            <w:r w:rsidRPr="00EC3521">
              <w:rPr>
                <w:sz w:val="28"/>
                <w:szCs w:val="28"/>
                <w:lang w:val="uk-UA"/>
              </w:rPr>
              <w:t xml:space="preserve"> Навчальний посібник / Г.В. Федорова – К.</w:t>
            </w:r>
            <w:r w:rsidRPr="00EC3521">
              <w:rPr>
                <w:sz w:val="28"/>
                <w:szCs w:val="28"/>
              </w:rPr>
              <w:t>:</w:t>
            </w:r>
            <w:r w:rsidRPr="00EC3521">
              <w:rPr>
                <w:sz w:val="28"/>
                <w:szCs w:val="28"/>
                <w:lang w:val="uk-UA"/>
              </w:rPr>
              <w:t xml:space="preserve"> КНТ, 2007. – 288 с.</w:t>
            </w:r>
          </w:p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4</w:t>
            </w:r>
            <w:r w:rsidRPr="00EC3521">
              <w:rPr>
                <w:sz w:val="28"/>
                <w:szCs w:val="28"/>
                <w:lang w:val="uk-UA"/>
              </w:rPr>
              <w:t>.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Алексеенко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В.А.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Экологическая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геохимия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/ В.А.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Алексеенко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– М.</w:t>
            </w:r>
            <w:r w:rsidRPr="00EC3521">
              <w:rPr>
                <w:sz w:val="28"/>
                <w:szCs w:val="28"/>
              </w:rPr>
              <w:t>: “Логос”, 2000. – 627 с.</w:t>
            </w:r>
          </w:p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</w:rPr>
              <w:t>5</w:t>
            </w:r>
            <w:r w:rsidRPr="00EC3521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Сауков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А.А.Геохимия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Высш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Шк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– 1975. – 250 с.</w:t>
            </w:r>
          </w:p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6.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Перельман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А.И.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Геохимия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. – М.: В</w:t>
            </w:r>
            <w:r w:rsidRPr="00EC3521">
              <w:rPr>
                <w:sz w:val="28"/>
                <w:szCs w:val="28"/>
              </w:rPr>
              <w:t>ы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сш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Шк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– 1989. – 528 с.</w:t>
            </w:r>
          </w:p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7.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Перельман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А.И.,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Касимов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Н.С.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Геохимия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ландшафта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Астерия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– 2000. – 767 с.</w:t>
            </w:r>
          </w:p>
          <w:p w:rsidR="00EC3521" w:rsidRPr="00EC3521" w:rsidRDefault="00EC3521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8. Петров К.М.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Общая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экология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– СПб.: 1998. – 528 с.</w:t>
            </w:r>
          </w:p>
          <w:p w:rsidR="00EC3521" w:rsidRPr="00EC3521" w:rsidRDefault="00EC3521" w:rsidP="00EC3521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</w:p>
          <w:p w:rsidR="00EC3521" w:rsidRPr="00EC3521" w:rsidRDefault="00EC3521" w:rsidP="00EC3521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</w:p>
          <w:p w:rsidR="0072052C" w:rsidRPr="00EC3521" w:rsidRDefault="0072052C" w:rsidP="00EC3521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>Додаткова література: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1.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Вернадский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В.Н.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Очерки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геохимии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</w:t>
            </w:r>
            <w:r w:rsidRPr="00EC3521">
              <w:rPr>
                <w:sz w:val="28"/>
                <w:szCs w:val="28"/>
              </w:rPr>
              <w:t xml:space="preserve">// </w:t>
            </w:r>
            <w:proofErr w:type="spellStart"/>
            <w:r w:rsidRPr="00EC3521">
              <w:rPr>
                <w:sz w:val="28"/>
                <w:szCs w:val="28"/>
              </w:rPr>
              <w:t>Избр</w:t>
            </w:r>
            <w:proofErr w:type="spellEnd"/>
            <w:r w:rsidRPr="00EC3521">
              <w:rPr>
                <w:sz w:val="28"/>
                <w:szCs w:val="28"/>
              </w:rPr>
              <w:t>. соч.: В 5 т. – М.: Изд.-во АН СССР, 1954, - Т.1 – с. 7 – 391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2. Корж В.Д. Геохимия элементарного состава гидросферы. – М.: Недра, 1991 – 243 с.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 xml:space="preserve">3. Глазовская М.А. Геохимия природных и техногенных ландшафтов. – М.: </w:t>
            </w:r>
            <w:proofErr w:type="spellStart"/>
            <w:r w:rsidRPr="00EC3521">
              <w:rPr>
                <w:sz w:val="28"/>
                <w:szCs w:val="28"/>
              </w:rPr>
              <w:t>Высш</w:t>
            </w:r>
            <w:proofErr w:type="spellEnd"/>
            <w:r w:rsidRPr="00EC3521">
              <w:rPr>
                <w:sz w:val="28"/>
                <w:szCs w:val="28"/>
              </w:rPr>
              <w:t>. Шк. 1998 – 328 с.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C3521">
              <w:rPr>
                <w:sz w:val="28"/>
                <w:szCs w:val="28"/>
              </w:rPr>
              <w:t>4. Лейн А.Ю., Иванов М.В. Глобальные биогеохимические циклы элементов и влияние на них деятельности человека. // Геохимия. – 1998. - №2. – С. 280 – 291.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</w:rPr>
              <w:t xml:space="preserve">5.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Добровольский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В.В.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Глобальн</w:t>
            </w:r>
            <w:r w:rsidRPr="00EC3521">
              <w:rPr>
                <w:sz w:val="28"/>
                <w:szCs w:val="28"/>
              </w:rPr>
              <w:t>ые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циклы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миграции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тяжелых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металлов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– М.: Наука, 1991. – с. 86 – 96.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lastRenderedPageBreak/>
              <w:t xml:space="preserve">6.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Краткий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справочник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по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геохимии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– М.: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Высшая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школа, - 1977. – 346 с. 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7.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Алексеенко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В.А.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Геохимия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ландшафта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и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окружающая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среда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>. – М.: Наука, 1990. – 140 с.</w:t>
            </w:r>
          </w:p>
          <w:p w:rsidR="0072052C" w:rsidRPr="00EC3521" w:rsidRDefault="0072052C" w:rsidP="00EC3521">
            <w:pPr>
              <w:pStyle w:val="a8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EC3521">
              <w:rPr>
                <w:sz w:val="28"/>
                <w:szCs w:val="28"/>
                <w:lang w:val="uk-UA"/>
              </w:rPr>
              <w:t xml:space="preserve">8.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Беус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А.А.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Геохимия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литосферы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. - М.: </w:t>
            </w:r>
            <w:proofErr w:type="spellStart"/>
            <w:r w:rsidRPr="00EC3521">
              <w:rPr>
                <w:sz w:val="28"/>
                <w:szCs w:val="28"/>
                <w:lang w:val="uk-UA"/>
              </w:rPr>
              <w:t>Высшая</w:t>
            </w:r>
            <w:proofErr w:type="spellEnd"/>
            <w:r w:rsidRPr="00EC3521">
              <w:rPr>
                <w:sz w:val="28"/>
                <w:szCs w:val="28"/>
                <w:lang w:val="uk-UA"/>
              </w:rPr>
              <w:t xml:space="preserve"> школа, - 1981. – 214 с</w:t>
            </w:r>
          </w:p>
          <w:p w:rsidR="0072052C" w:rsidRPr="00EC3521" w:rsidRDefault="0072052C" w:rsidP="00EC3521">
            <w:pPr>
              <w:pStyle w:val="a6"/>
              <w:jc w:val="both"/>
              <w:rPr>
                <w:sz w:val="28"/>
                <w:szCs w:val="28"/>
                <w:lang w:val="uk-UA"/>
              </w:rPr>
            </w:pPr>
          </w:p>
          <w:p w:rsidR="00996503" w:rsidRPr="00EC3521" w:rsidRDefault="00996503" w:rsidP="00EC3521">
            <w:pPr>
              <w:widowControl/>
              <w:autoSpaceDE/>
              <w:autoSpaceDN/>
              <w:adjustRightInd/>
              <w:spacing w:before="100" w:beforeAutospacing="1" w:after="100" w:afterAutospacing="1"/>
              <w:jc w:val="both"/>
              <w:rPr>
                <w:b/>
                <w:bCs/>
                <w:color w:val="244061"/>
                <w:sz w:val="28"/>
                <w:szCs w:val="28"/>
                <w:lang w:val="ru-RU"/>
              </w:rPr>
            </w:pPr>
          </w:p>
        </w:tc>
      </w:tr>
    </w:tbl>
    <w:p w:rsidR="00996503" w:rsidRPr="00EC3521" w:rsidRDefault="00996503" w:rsidP="00996503">
      <w:pPr>
        <w:shd w:val="clear" w:color="auto" w:fill="FFFFFF"/>
        <w:textAlignment w:val="baseline"/>
        <w:rPr>
          <w:sz w:val="28"/>
          <w:szCs w:val="28"/>
          <w:vertAlign w:val="superscript"/>
          <w:lang w:val="ru-RU"/>
        </w:rPr>
      </w:pPr>
    </w:p>
    <w:p w:rsidR="00996503" w:rsidRPr="00EC3521" w:rsidRDefault="00996503" w:rsidP="00996503">
      <w:pPr>
        <w:rPr>
          <w:sz w:val="28"/>
          <w:szCs w:val="28"/>
        </w:rPr>
      </w:pPr>
    </w:p>
    <w:p w:rsidR="00996503" w:rsidRPr="00EC3521" w:rsidRDefault="00996503" w:rsidP="00996503">
      <w:pPr>
        <w:rPr>
          <w:sz w:val="28"/>
          <w:szCs w:val="28"/>
        </w:rPr>
      </w:pPr>
    </w:p>
    <w:p w:rsidR="00EF2785" w:rsidRPr="000441F9" w:rsidRDefault="00EF2785" w:rsidP="00EF2785">
      <w:pPr>
        <w:widowControl/>
        <w:shd w:val="clear" w:color="auto" w:fill="FFFFFF"/>
        <w:autoSpaceDE/>
        <w:autoSpaceDN/>
        <w:adjustRightInd/>
        <w:rPr>
          <w:rFonts w:ascii="Calibri" w:hAnsi="Calibri" w:cs="Calibri"/>
          <w:color w:val="000000" w:themeColor="text1"/>
          <w:sz w:val="28"/>
          <w:szCs w:val="28"/>
          <w:lang w:val="ru-UA"/>
        </w:rPr>
      </w:pPr>
      <w:r w:rsidRPr="000441F9">
        <w:rPr>
          <w:color w:val="000000" w:themeColor="text1"/>
          <w:sz w:val="28"/>
          <w:szCs w:val="28"/>
          <w:lang w:val="ru-UA"/>
        </w:rPr>
        <w:t>Програму затверджено на засіданні ГЗЯОП ОП </w:t>
      </w:r>
      <w:r w:rsidRPr="000441F9">
        <w:rPr>
          <w:color w:val="000000" w:themeColor="text1"/>
          <w:sz w:val="28"/>
          <w:szCs w:val="28"/>
          <w:shd w:val="clear" w:color="auto" w:fill="FFFFFF"/>
          <w:lang w:val="ru-UA"/>
        </w:rPr>
        <w:t>«Технології захисту навколишнього середовища»</w:t>
      </w:r>
      <w:r w:rsidRPr="000441F9">
        <w:rPr>
          <w:color w:val="000000" w:themeColor="text1"/>
          <w:sz w:val="28"/>
          <w:szCs w:val="28"/>
          <w:lang w:val="ru-UA"/>
        </w:rPr>
        <w:t> першого (бакалаврського) рівня вищої освіти за спеціальністю 183 - </w:t>
      </w:r>
      <w:r w:rsidRPr="000441F9">
        <w:rPr>
          <w:color w:val="000000" w:themeColor="text1"/>
          <w:sz w:val="28"/>
          <w:szCs w:val="28"/>
          <w:shd w:val="clear" w:color="auto" w:fill="FFFFFF"/>
          <w:lang w:val="ru-UA"/>
        </w:rPr>
        <w:t>«Технології захисту навколишнього середовища» </w:t>
      </w:r>
      <w:r w:rsidRPr="000441F9">
        <w:rPr>
          <w:color w:val="000000" w:themeColor="text1"/>
          <w:sz w:val="28"/>
          <w:szCs w:val="28"/>
          <w:lang w:val="ru-UA"/>
        </w:rPr>
        <w:t>протокол № РП-1711 від 17 листопада 2021 року </w:t>
      </w:r>
    </w:p>
    <w:p w:rsidR="00EF2785" w:rsidRPr="000441F9" w:rsidRDefault="00EF2785" w:rsidP="00EF2785">
      <w:pPr>
        <w:widowControl/>
        <w:autoSpaceDE/>
        <w:autoSpaceDN/>
        <w:adjustRightInd/>
        <w:rPr>
          <w:rFonts w:ascii="Calibri" w:hAnsi="Calibri" w:cs="Calibri"/>
          <w:color w:val="000000" w:themeColor="text1"/>
          <w:sz w:val="28"/>
          <w:szCs w:val="28"/>
          <w:lang w:val="ru-UA"/>
        </w:rPr>
      </w:pPr>
      <w:r w:rsidRPr="000441F9">
        <w:rPr>
          <w:color w:val="000000" w:themeColor="text1"/>
          <w:sz w:val="28"/>
          <w:szCs w:val="28"/>
          <w:shd w:val="clear" w:color="auto" w:fill="FFFFFF"/>
          <w:lang w:val="ru-UA"/>
        </w:rPr>
        <w:t> </w:t>
      </w:r>
    </w:p>
    <w:p w:rsidR="00EF2785" w:rsidRPr="000441F9" w:rsidRDefault="00EF2785" w:rsidP="00EF2785">
      <w:pPr>
        <w:widowControl/>
        <w:autoSpaceDE/>
        <w:autoSpaceDN/>
        <w:adjustRightInd/>
        <w:rPr>
          <w:rFonts w:ascii="Calibri" w:hAnsi="Calibri" w:cs="Calibri"/>
          <w:color w:val="000000" w:themeColor="text1"/>
          <w:sz w:val="28"/>
          <w:szCs w:val="28"/>
          <w:lang w:val="ru-UA"/>
        </w:rPr>
      </w:pPr>
      <w:r w:rsidRPr="000441F9">
        <w:rPr>
          <w:color w:val="000000" w:themeColor="text1"/>
          <w:sz w:val="28"/>
          <w:szCs w:val="28"/>
          <w:shd w:val="clear" w:color="auto" w:fill="FFFFFF"/>
          <w:lang w:val="ru-UA"/>
        </w:rPr>
        <w:t>Гарант освітньої програми: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79"/>
        <w:gridCol w:w="36"/>
        <w:gridCol w:w="2423"/>
      </w:tblGrid>
      <w:tr w:rsidR="00EF2785" w:rsidRPr="00EF2785" w:rsidTr="00A93BC7">
        <w:trPr>
          <w:trHeight w:val="375"/>
          <w:tblCellSpacing w:w="15" w:type="dxa"/>
        </w:trPr>
        <w:tc>
          <w:tcPr>
            <w:tcW w:w="37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2785" w:rsidRPr="000441F9" w:rsidRDefault="00EF2785" w:rsidP="00A93BC7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 w:themeColor="text1"/>
                <w:sz w:val="28"/>
                <w:szCs w:val="28"/>
                <w:lang w:val="ru-UA"/>
              </w:rPr>
            </w:pPr>
            <w:r w:rsidRPr="000441F9">
              <w:rPr>
                <w:color w:val="000000" w:themeColor="text1"/>
                <w:sz w:val="28"/>
                <w:szCs w:val="28"/>
                <w:lang w:val="ru-UA"/>
              </w:rPr>
              <w:t>доц., к.т.н.</w:t>
            </w:r>
          </w:p>
        </w:tc>
        <w:tc>
          <w:tcPr>
            <w:tcW w:w="0" w:type="auto"/>
            <w:vAlign w:val="center"/>
            <w:hideMark/>
          </w:tcPr>
          <w:p w:rsidR="00EF2785" w:rsidRPr="000441F9" w:rsidRDefault="00EF2785" w:rsidP="00A93BC7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 w:themeColor="text1"/>
                <w:sz w:val="28"/>
                <w:szCs w:val="28"/>
                <w:lang w:val="ru-UA"/>
              </w:rPr>
            </w:pPr>
          </w:p>
        </w:tc>
        <w:tc>
          <w:tcPr>
            <w:tcW w:w="125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F2785" w:rsidRPr="000441F9" w:rsidRDefault="00EF2785" w:rsidP="00A93BC7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 w:themeColor="text1"/>
                <w:sz w:val="28"/>
                <w:szCs w:val="28"/>
                <w:lang w:val="ru-UA"/>
              </w:rPr>
            </w:pPr>
            <w:r w:rsidRPr="000441F9">
              <w:rPr>
                <w:color w:val="000000" w:themeColor="text1"/>
                <w:sz w:val="28"/>
                <w:szCs w:val="28"/>
                <w:lang w:val="ru-UA"/>
              </w:rPr>
              <w:t>С.Є. Суліменко</w:t>
            </w:r>
          </w:p>
        </w:tc>
      </w:tr>
    </w:tbl>
    <w:p w:rsidR="00FF55EE" w:rsidRDefault="00FF55EE"/>
    <w:sectPr w:rsidR="00FF55EE">
      <w:footerReference w:type="even" r:id="rId9"/>
      <w:footerReference w:type="default" r:id="rId10"/>
      <w:pgSz w:w="11906" w:h="16838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A33DA" w:rsidRDefault="00BA33DA">
      <w:r>
        <w:separator/>
      </w:r>
    </w:p>
  </w:endnote>
  <w:endnote w:type="continuationSeparator" w:id="0">
    <w:p w:rsidR="00BA33DA" w:rsidRDefault="00BA3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0000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B3B61" w:rsidRDefault="00000000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B3B61" w:rsidRDefault="00000000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>
      <w:rPr>
        <w:rStyle w:val="a5"/>
        <w:noProof/>
        <w:sz w:val="28"/>
        <w:szCs w:val="28"/>
      </w:rPr>
      <w:t>7</w:t>
    </w:r>
    <w:r>
      <w:rPr>
        <w:rStyle w:val="a5"/>
        <w:sz w:val="28"/>
        <w:szCs w:val="28"/>
      </w:rPr>
      <w:fldChar w:fldCharType="end"/>
    </w:r>
  </w:p>
  <w:p w:rsidR="00CB3B61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A33DA" w:rsidRDefault="00BA33DA">
      <w:r>
        <w:separator/>
      </w:r>
    </w:p>
  </w:footnote>
  <w:footnote w:type="continuationSeparator" w:id="0">
    <w:p w:rsidR="00BA33DA" w:rsidRDefault="00BA33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27401"/>
    <w:multiLevelType w:val="multilevel"/>
    <w:tmpl w:val="331867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7F62303"/>
    <w:multiLevelType w:val="hybridMultilevel"/>
    <w:tmpl w:val="2B3E5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177980"/>
    <w:multiLevelType w:val="hybridMultilevel"/>
    <w:tmpl w:val="4C2CB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157427"/>
    <w:multiLevelType w:val="hybridMultilevel"/>
    <w:tmpl w:val="5204D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DE2636"/>
    <w:multiLevelType w:val="hybridMultilevel"/>
    <w:tmpl w:val="1EA89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1E6D98"/>
    <w:multiLevelType w:val="hybridMultilevel"/>
    <w:tmpl w:val="9A1EE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EF2369"/>
    <w:multiLevelType w:val="hybridMultilevel"/>
    <w:tmpl w:val="222439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13B5F"/>
    <w:multiLevelType w:val="hybridMultilevel"/>
    <w:tmpl w:val="966E80D4"/>
    <w:lvl w:ilvl="0" w:tplc="9F064CF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A6E1CF7"/>
    <w:multiLevelType w:val="hybridMultilevel"/>
    <w:tmpl w:val="ACF498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D50B40"/>
    <w:multiLevelType w:val="hybridMultilevel"/>
    <w:tmpl w:val="45F09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5A2CD9"/>
    <w:multiLevelType w:val="hybridMultilevel"/>
    <w:tmpl w:val="4568F6C8"/>
    <w:lvl w:ilvl="0" w:tplc="6E041F0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2B115D"/>
    <w:multiLevelType w:val="multilevel"/>
    <w:tmpl w:val="8318C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E942E97"/>
    <w:multiLevelType w:val="hybridMultilevel"/>
    <w:tmpl w:val="FD041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6928A1"/>
    <w:multiLevelType w:val="hybridMultilevel"/>
    <w:tmpl w:val="23A4C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8E1E7E"/>
    <w:multiLevelType w:val="hybridMultilevel"/>
    <w:tmpl w:val="81727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03053"/>
    <w:multiLevelType w:val="hybridMultilevel"/>
    <w:tmpl w:val="57EA09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8814996">
    <w:abstractNumId w:val="11"/>
  </w:num>
  <w:num w:numId="2" w16cid:durableId="1112167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5860416">
    <w:abstractNumId w:val="14"/>
  </w:num>
  <w:num w:numId="4" w16cid:durableId="1097023351">
    <w:abstractNumId w:val="6"/>
  </w:num>
  <w:num w:numId="5" w16cid:durableId="1746219274">
    <w:abstractNumId w:val="7"/>
  </w:num>
  <w:num w:numId="6" w16cid:durableId="1903366406">
    <w:abstractNumId w:val="5"/>
  </w:num>
  <w:num w:numId="7" w16cid:durableId="1146240609">
    <w:abstractNumId w:val="2"/>
  </w:num>
  <w:num w:numId="8" w16cid:durableId="1565867748">
    <w:abstractNumId w:val="10"/>
  </w:num>
  <w:num w:numId="9" w16cid:durableId="1957173240">
    <w:abstractNumId w:val="12"/>
  </w:num>
  <w:num w:numId="10" w16cid:durableId="763381549">
    <w:abstractNumId w:val="13"/>
  </w:num>
  <w:num w:numId="11" w16cid:durableId="1117139939">
    <w:abstractNumId w:val="9"/>
  </w:num>
  <w:num w:numId="12" w16cid:durableId="794369290">
    <w:abstractNumId w:val="3"/>
  </w:num>
  <w:num w:numId="13" w16cid:durableId="1138379424">
    <w:abstractNumId w:val="1"/>
  </w:num>
  <w:num w:numId="14" w16cid:durableId="575750182">
    <w:abstractNumId w:val="15"/>
  </w:num>
  <w:num w:numId="15" w16cid:durableId="737364708">
    <w:abstractNumId w:val="4"/>
  </w:num>
  <w:num w:numId="16" w16cid:durableId="13067421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03"/>
    <w:rsid w:val="003B7FAE"/>
    <w:rsid w:val="0072052C"/>
    <w:rsid w:val="00996503"/>
    <w:rsid w:val="00BA33DA"/>
    <w:rsid w:val="00C120F8"/>
    <w:rsid w:val="00EC3521"/>
    <w:rsid w:val="00EF2785"/>
    <w:rsid w:val="00FF5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9886CF-828D-284A-B7DD-5B1804CBF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9650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9650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96503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5">
    <w:name w:val="page number"/>
    <w:rsid w:val="00996503"/>
  </w:style>
  <w:style w:type="paragraph" w:styleId="a6">
    <w:name w:val="Normal (Web)"/>
    <w:basedOn w:val="a"/>
    <w:uiPriority w:val="99"/>
    <w:unhideWhenUsed/>
    <w:rsid w:val="00996503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UA"/>
    </w:rPr>
  </w:style>
  <w:style w:type="paragraph" w:customStyle="1" w:styleId="21">
    <w:name w:val="21"/>
    <w:basedOn w:val="a"/>
    <w:rsid w:val="00996503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  <w:lang w:val="ru-UA"/>
    </w:rPr>
  </w:style>
  <w:style w:type="character" w:styleId="a7">
    <w:name w:val="Strong"/>
    <w:basedOn w:val="a0"/>
    <w:uiPriority w:val="22"/>
    <w:qFormat/>
    <w:rsid w:val="00996503"/>
    <w:rPr>
      <w:b/>
      <w:bCs/>
    </w:rPr>
  </w:style>
  <w:style w:type="paragraph" w:customStyle="1" w:styleId="Default">
    <w:name w:val="Default"/>
    <w:rsid w:val="00996503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lang w:val="ru-RU" w:eastAsia="ru-RU"/>
    </w:rPr>
  </w:style>
  <w:style w:type="paragraph" w:customStyle="1" w:styleId="a8">
    <w:basedOn w:val="a"/>
    <w:next w:val="a6"/>
    <w:rsid w:val="00EC352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1234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2023-01-17T15:56:00Z</dcterms:created>
  <dcterms:modified xsi:type="dcterms:W3CDTF">2023-01-18T11:02:00Z</dcterms:modified>
</cp:coreProperties>
</file>